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E3" w:rsidRDefault="00547CE3" w:rsidP="00547CE3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52"/>
          <w:lang w:eastAsia="ru-RU"/>
        </w:rPr>
      </w:pPr>
      <w:bookmarkStart w:id="0" w:name="_GoBack"/>
      <w:r>
        <w:rPr>
          <w:rFonts w:ascii="Times New Roman" w:hAnsi="Times New Roman"/>
          <w:bCs/>
          <w:color w:val="000000"/>
          <w:sz w:val="28"/>
          <w:szCs w:val="52"/>
          <w:lang w:eastAsia="ru-RU"/>
        </w:rPr>
        <w:t>Муниципальное бюджетное дошкольное образовательное учреждение «Мурминский детский сад №1» муниципального образования – Рязанский муниципальный район Рязанской области</w:t>
      </w:r>
    </w:p>
    <w:p w:rsidR="00547CE3" w:rsidRDefault="00547CE3" w:rsidP="00547CE3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52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52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52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52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52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52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52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52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52"/>
          <w:lang w:eastAsia="ru-RU"/>
        </w:rPr>
      </w:pPr>
    </w:p>
    <w:p w:rsidR="00547CE3" w:rsidRPr="00547CE3" w:rsidRDefault="00547CE3" w:rsidP="00547CE3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52"/>
          <w:szCs w:val="52"/>
          <w:lang w:eastAsia="ru-RU"/>
        </w:rPr>
      </w:pPr>
      <w:r w:rsidRPr="00547CE3">
        <w:rPr>
          <w:rFonts w:ascii="Times New Roman" w:hAnsi="Times New Roman"/>
          <w:bCs/>
          <w:color w:val="000000"/>
          <w:sz w:val="52"/>
          <w:szCs w:val="52"/>
          <w:lang w:eastAsia="ru-RU"/>
        </w:rPr>
        <w:t>Краткосрочный проект</w:t>
      </w:r>
    </w:p>
    <w:p w:rsidR="00547CE3" w:rsidRDefault="00547CE3" w:rsidP="00547CE3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52"/>
          <w:lang w:eastAsia="ru-RU"/>
        </w:rPr>
      </w:pPr>
    </w:p>
    <w:p w:rsidR="00547CE3" w:rsidRPr="007A707F" w:rsidRDefault="00547CE3" w:rsidP="00547CE3">
      <w:pPr>
        <w:shd w:val="clear" w:color="auto" w:fill="FFFFFF"/>
        <w:spacing w:after="0"/>
        <w:ind w:left="142" w:right="708" w:firstLine="851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color w:val="000000"/>
          <w:sz w:val="52"/>
          <w:szCs w:val="52"/>
          <w:u w:val="single"/>
          <w:lang w:eastAsia="ru-RU"/>
        </w:rPr>
        <w:t xml:space="preserve"> «День воздушных шариков»</w:t>
      </w:r>
    </w:p>
    <w:p w:rsidR="00547CE3" w:rsidRPr="007A707F" w:rsidRDefault="00547CE3" w:rsidP="00547CE3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  <w:r w:rsidRPr="007A707F"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547CE3" w:rsidRDefault="00547CE3" w:rsidP="00547CE3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 w:firstLine="85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 w:firstLine="851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Разработала и провела:</w:t>
      </w:r>
    </w:p>
    <w:p w:rsidR="00547CE3" w:rsidRDefault="002A51A8" w:rsidP="00547CE3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воспитатель  </w:t>
      </w:r>
      <w:proofErr w:type="gramStart"/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высшей</w:t>
      </w:r>
      <w:proofErr w:type="gramEnd"/>
      <w:r w:rsidR="00547CE3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</w:t>
      </w:r>
    </w:p>
    <w:p w:rsidR="00547CE3" w:rsidRDefault="00547CE3" w:rsidP="00547CE3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квалификационной категории</w:t>
      </w:r>
    </w:p>
    <w:p w:rsidR="00547CE3" w:rsidRDefault="00547CE3" w:rsidP="00547CE3">
      <w:pPr>
        <w:shd w:val="clear" w:color="auto" w:fill="FFFFFF"/>
        <w:spacing w:after="0"/>
        <w:ind w:right="141" w:firstLine="4253"/>
        <w:jc w:val="right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Лайкевич Е. А </w:t>
      </w:r>
    </w:p>
    <w:p w:rsidR="00547CE3" w:rsidRDefault="00547CE3" w:rsidP="00547CE3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</w:t>
      </w:r>
    </w:p>
    <w:p w:rsidR="00547CE3" w:rsidRDefault="00547CE3" w:rsidP="00547CE3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</w:p>
    <w:p w:rsidR="00547CE3" w:rsidRDefault="00547CE3" w:rsidP="00547CE3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п. Мурмино.</w:t>
      </w:r>
    </w:p>
    <w:p w:rsidR="00652EE2" w:rsidRDefault="00547CE3" w:rsidP="00547CE3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2021г.</w:t>
      </w:r>
    </w:p>
    <w:p w:rsidR="00547CE3" w:rsidRPr="00547CE3" w:rsidRDefault="00547CE3" w:rsidP="00547CE3">
      <w:pPr>
        <w:shd w:val="clear" w:color="auto" w:fill="FFFFFF"/>
        <w:spacing w:after="0"/>
        <w:ind w:right="141"/>
        <w:jc w:val="center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познавательный интерес детей, желание активно изучать окружающий мир: искать ответы на вопросы, высказывать догадки и предположения.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осознанную потребность в двигательной активности и физическом совершенствовании.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 развитие самостоятельности в игре, интереса к новым видам игр, развивать игровое творчество.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Стимулировать и поддерживать проявление индивидуального почерка, инициативы в художественно-игровой деятельности.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гуманистическую направленность поведения, развивать социальные чувства, эмоциональную отзывчивость, доброжелательность.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Материалы:</w:t>
      </w: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воздуш</w:t>
      </w:r>
      <w:r w:rsidR="0054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ные шары разных размеров и</w:t>
      </w: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цветов, надутые и не надутые; маркеры, материалы для опытов, шарики с загадками внутри, бросовый материал для конструирования, мешки для игры «Разноцветные шары», ноутбук.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Основной игровой персонаж:</w:t>
      </w:r>
    </w:p>
    <w:p w:rsidR="00652EE2" w:rsidRPr="00652EE2" w:rsidRDefault="00547CE3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52EE2"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воздушного шарика.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Утро: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Родители, приводя детей в сад, помогают надуть воздушные шары разных размеров. Можно эту работу проделать и заранее, вечером. Детей встречает игровой персонаж – </w:t>
      </w:r>
      <w:proofErr w:type="spell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</w:t>
      </w:r>
      <w:proofErr w:type="spell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на протяжении всего дня будет детям предлагать разные виды деятельности. Дети сами придумают ему имя.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Вводная беседа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 настроить детей на</w:t>
      </w:r>
      <w:r w:rsidR="00547C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предстоящую деятельность, сосредоточи</w:t>
      </w: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внимание, вызвать интерес к теме, спланировать совместно основные этапы дня.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Оформление группы</w:t>
      </w:r>
    </w:p>
    <w:p w:rsid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 формировать умение проявлять творческую инициативу; выбирать оформление, соответствующее сезону — лето; красиво размещать элементы оформления, создавая целостную композицию; объяснять свои действия и выбор.</w:t>
      </w:r>
    </w:p>
    <w:p w:rsidR="00547CE3" w:rsidRPr="00652EE2" w:rsidRDefault="00547CE3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Экспериментальная деятельность: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Цели: развивать познавательную активность, учить 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грамотно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оформлять в речи свои суждения, умозаключения; использовать словарный запас по теме; действовать сообща с товарищами, эмоционально окрашивать свое отношение к происходящему.</w:t>
      </w:r>
    </w:p>
    <w:p w:rsid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Шарик-магнит. </w:t>
      </w: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Понадобится надутый воздушный шарик и маленькие кусочки бумаги. Потрите шарик о волосы. Поднесите к кусочкам бумаги - они прилипнут на шарик! Опыт наглядно демонстрирует существование статического электричества. Когда мы трем шарик о волосы, он получает отрицательный электрический заряд. А так как разноименные заряды притягиваются, то к шарику притягиваются и бумажки, у которых есть кроме 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отрицательного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положительный заряд. Шарик будет притягивать не только бумажки, но и волосы, пылинки, ленты, прилипать к стене и даже искривлять тонкую струйку воды из крана.</w:t>
      </w:r>
    </w:p>
    <w:p w:rsidR="00D001B5" w:rsidRPr="00652EE2" w:rsidRDefault="00D001B5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Поющий шарик.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вращать воздушный шарик с монеткой внутри, он запоет.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 просуньте монетку в горловину шарика. Будьте осторожны, не повредите резиновую оболочку. Надуйте шарик и завяжите горловину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ачинайте раскручивать шарик кистью руки, как будто что-то размешиваете.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сначала монета будет скользить по оболочке шарика. Но стоит раскрутить шарик быстрее, как монета встанет на ребро и покатится по стенке в том направлении, в каком вы крутите шарик. А еще шарик «запоет».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Объяснение. Звуки производят зубцы на ребре монеты, которые бьют по стенкам шарика, будто в барабан. Чем быстрее будете вращать шарик, тем выше будет тональность звука.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Фокус - проткнем шарик.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Понадобится надутый воздушный шарик, скотч, металлическая спица или длинное шило. Обязательно предупредите ребенка, что шарик после этого фокуса хоть и не лопнет, но будет безвозвратно испорчен.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Незаметно для ребенка наклейте кусочки скотча на диаметрально противоположные точки шарика. Лучше будет, если эти точки близки к "полюсам" (т. е. верхушка и самый низ). Тогда фокус может получиться даже без скотча. Объявите, что сейчас проткнете шар, а он не лопнет! И смело втыкайте шило или спицу так, чтобы они проходили через заклеенные скотчем участки. Секрет фокуса в том, что хотя дырка образуется, но скотч не даст давлению разорвать шарик. А сама спица закроет собой дырочку, не позволяя воздуху выходить из нее.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Конкурс: «Лопни шарик - отгадай загадку»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 уметь выделять в загадке характерные признаки предметов; логически мыслить; объяснять, как отгадал загадку.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Висят несколько воздушных шаров, внутри которых спрятаны листочки с загадками. Дети выбирают себе шарик, 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лопают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его, и </w:t>
      </w:r>
      <w:proofErr w:type="spell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</w:t>
      </w:r>
      <w:proofErr w:type="spell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загадывает загадку.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шарики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дереве висят: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Красные, зелёные –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Заманчиво глядят.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эти шарики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 и дети,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Наливные шарики –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Лучшие на свете! (яблоки)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зелёной хрупкой ножке,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 шарик у дорожки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дуванчик)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большой, как мяч футбольный,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спелый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все довольны.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приятен он на вкус!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 шар? (арбуз)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Добродушный, толстокожий,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воздушный шар похожий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Почти всегда в воде живет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Толстокожий … (бегемот)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***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Круглый, гладкий, как арбуз…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 – любой, на разный вкус.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отпустишь с поводка,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Улетит за облака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оздушный шарик)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Твой хвостик Я в руке держал,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полетел - Я побежал. (Воздушный шарик)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кто из вас ответит: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огонь, а больно жжет,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фонарь, а ярко светит,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пекарь, а печет?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(солнце)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Утренняя гимнастика: </w:t>
      </w:r>
      <w:r w:rsidRPr="00652E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(на улице с шарами</w:t>
      </w:r>
      <w:r w:rsidR="00D001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или маленькими мячиками</w:t>
      </w:r>
      <w:r w:rsidRPr="00652E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внимательно слушать взрослого, поднять мышечный и эмоциональный тонус, выполнять движения ритмично, в едином темпе, красиво.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наглядности упражнения выполняются с родителями (по возможности) и ребятами совместно. Тут вариантов много, все зависит от вашей фантазии. Например, подбросить шарик и поймать его двумя руками, или подбросить шарик, топнуть ножкой и поймать его, или подбросить шарик, хлопнуть в ладошки и поймать его. Пусть подобные упражнения превратятся в обязательную ежедневную программу. Взрослым такая разминка тоже полезна.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Совместное творчество с детьми.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стимулировать умение создавать работы по собственному замыслу, планировать деятельность и достигать качественного материала, поощрять инициативу детей в проявлении доброжелательного внимания, сочувствия, сопереживания.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«Дизайнер»</w:t>
      </w: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Возьмите продолговатые шарики. По сигналу игроки надувают шарики. Теперь нужно скрутить шарик так, чтобы получилось что-то интересное – собачка, цветочек и т. д. Выигрывает самый оригинальный узел.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«Барабан из шарика»</w:t>
      </w: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(Конструирование из бросового материала.)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 емкости: ведерки из под майонеза, пластиковые стаканчики, шарики, которые лопнули.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сделать простейший барабан, надо на емкость натянуть мембрану, сделанную из воздушного шарика. Опыт демонстрирует то, что звук, который мы слышим, 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получается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из-за колебаний воздуха. Мембрана из шарика от удара колышется, эти колебания по воздуху доходят до барабанной перепонки в нашем ухе, которая тоже начинает колебаться, а мозг эти колебания преобразует в сигналы, которые мы воспринимает как "звук".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Насыпаем муку в небольшой воздушный шарик, завязываете хвостик узелком или нитками (нужно постараться, чтобы внутри не осталось воздуха) - получается почти пластилиновый колобок: можно его мять, плющить, делать рожицы. Добавим фантазии и нарисуем глазки, носик, улыбку.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Чтение стихов: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 воспитание литературно-художественного вкуса детей, закрепить умение выразительно читать знакомые стихотворения.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СТИХИ для чтения педагогом.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Радостный ёжик по лесу бежал,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 воздушный за нитку держал.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щебечут! Светло и тепло…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вдруг солнце за тучу зашло…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темно… Ветерок налетел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Филин заухал… и лес опустел…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 сказал: «Это что за дела?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Солнце, 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Ночь на землю пришла…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Птичек не слышно, закрылись цветы…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мне поможет тропинку найти?»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 свой шарик помочь попросил —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Лапку разжал он, и нить отпустил…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 над лесом взлетел и поплыл…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Он, словно солнышко, жёлтеньким был!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светло. И раскрылись цветы,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деревьями тропки видны!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Кончилась тьма! Улыбнулся наш ёж: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же мой шарик на солнце похож!»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Отпущу воздушный шарик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Погулять по облакам!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 небу полетает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увидит свысока: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 крыше ходит кошка,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играет детвора,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дерутся из-за крошки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Воробьи всего двора!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болтают две подружки,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Загорая на песке,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proofErr w:type="spell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расквакались</w:t>
      </w:r>
      <w:proofErr w:type="spell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лягушки,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Словно 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дразня, в реке!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блестят на солнце вишни,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 засаде ждёт паук,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залезли в сад мальчишки,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гудит сердитый жук!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 песочнице играет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смеётся малышня!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я рад, что этот шарик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Есть на нитке у меня!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Жёлто-красно-синий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 с ниткой длинной,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воздушный шарик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звёздам рвётся ввысь!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сияй мой шарик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небе, как фонарик!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вот за ветки,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Чур, не зацепись!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большой, но пустой.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Взлечу в небо над землёй.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гордый, но надутый,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Ниткой толстою 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опутан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детьми, всегда был дружный,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зовусь я…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 ВОЗДУШНЫЙ.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для чтения детьми.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шар воздушный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Яркий, лёгкий и послушный.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когда гулять хожу,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 за ниточку держу.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 очень я жалею,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же он худеет?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был шарик.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Яркий, как фонарик.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Шарик был 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ах!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он как 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ба-бах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 на кнопку: раз и — БАМ!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общем, шарик лопнул сам.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остались лоскуты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Небывалой красоты.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купили шарик синий.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он легкий и воздушный.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какой он был красивый,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ужасно непослушный.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все время в небо рвался,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покорным не хотел.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едва я зазевался,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 взял — и улетел.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Помашу ему ладошкой,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жаль его немножко.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Просмотр мультфильма:</w:t>
      </w: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«Вини-пух» или «Котенок по имени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ав», или одну из серий про </w:t>
      </w:r>
      <w:proofErr w:type="spell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Смешариков</w:t>
      </w:r>
      <w:proofErr w:type="spell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2EE2" w:rsidRPr="00D001B5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001B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Прогулка:</w:t>
      </w:r>
    </w:p>
    <w:p w:rsidR="00D001B5" w:rsidRPr="00652EE2" w:rsidRDefault="00D001B5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Подвижные игры: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 накапливать и обогащать двигательный опыт детей, учить выполнять движения в соответствии с командой сразу после слов педагога; закреплять двигательные умения и знание правил в спортивных играх; закрепить умение ориентироваться в пространстве, не сталкиваться со сверстниками при движении; воспитывать честность при выполнении правил игры.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Устраиваем веселые соревнования! Делимся на две команды.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эстафета «Кенгуру» Объясняем детям. Кенгуру носит в сумке своего детеныша. А теперь представьте, что вы «кенгуру» только вместо детеныша, </w:t>
      </w: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 будете между коленей зажимать шарик и прыгать до фишки, а обратно бегом, с шариком в руках и передаете следующему.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эстафета «Чей шарик дальше» Дети бросают шарик вдаль. Каждый ребенок пытается бросить шарик как можно дальше.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эстафета «Сороконожка» Вспомните с детьми, кто такая сороконожка. Превращаемся в сороконожку: нужно встать друг за другом и зажать между спиной предыдущего и животом последующего шарик итак пройти до стойки и 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вернуться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сломав сороконожку. Выигрывает тот, кто сделает это быстрее.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эстафета «Держись!»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задача - как можно дольше удерживать шарик в воздухе: на пальчике, на голове, на плече, - не давая ему упасть. Это не так просто, зато упражнение прекрасно развивает координацию. Веселье обеспечено!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эстафета «Веселые шары»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команда встает на одну сторону площадки, а вторая на другую. На каждой площадке лежат шарики. Под музыку нужно перебросить все шарики на противоположную площадку! Кто быстрее перекинет все шары, тот и победит!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Танцевальный конкурс «Передай шарик»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 и передают два шарика навстречу друг другу, когда шарики встретятся, те ребята, у кого шарики выходят в круг и танцуют. Может быть и другой вариант: шарик передают по кругу под музыку, музыка останавливается, ребенок у кого шарик, выходит и танцует.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«Салют в честь победителей»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шарики положить цветные кружочки сделанные дыроколом (как </w:t>
      </w:r>
      <w:proofErr w:type="spell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конфити</w:t>
      </w:r>
      <w:proofErr w:type="spell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Лопаем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получается салют!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Сюжетно-ролевая игра: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«Магазин шариков»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 способствовать самостоятельному построению игры, согласовывать свой замысел с замыслом партнера, развивать дружеские взаимоотношения и способствовать становлению микро групп детей на основе интереса.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покупают 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описывая его (размер, форма, цвет).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половина дня: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Конкурс «Сестрица Аленушка»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Цель: поднять настроение детей после сна, собрать внимание. Нужно повязать шарику платок и нарисовать лицо. </w:t>
      </w:r>
      <w:r w:rsidR="00D00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Сюрпризный момент. «Лопни, шарик – получи приз!»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 иногда лопаются, это их естественное свойство. Важно объяснить детям, что в этом нет ничего страшного. Затеваем веселую игру. Заранее надувается несколько шариков, в которые предварительно помещаются конфеты. Детям нужно проколоть шарик чем-нибудь острым. Сюрприз!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игры: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закрепить знание сенсорных эталонов, развивать в ребенке чувство самоуважения и самостоятельность.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Сенсорные шарики. </w:t>
      </w: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Наполните шарики разными крупами и играйте в игру «найди пару» на ощупь (шарики должны быть одинаковыми по цвету).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шары»</w:t>
      </w: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Готовим два-три мешка. Даем 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</w:t>
      </w:r>
      <w:proofErr w:type="gram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каком мешке, какие шары, в каждом шары определенного цвета, определенной формы и размера. Например: в одном - красные, удлиненные, большие. Рассыпаем все шары, по сигналу дети начинают их собирать. Задания можно менять.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танцы»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умение ритмично двигаться под музыку, включать воображение.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Игроки разбиваются по парам. Каждой паре выдается по одному воздушному шарику. Во время танца участники должны удерживать шарик между лбами. При этом музыка звучит не только медленная, но и быстрая. Выбирается пара, которая танцевала </w:t>
      </w:r>
      <w:proofErr w:type="spell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оригинальнее</w:t>
      </w:r>
      <w:proofErr w:type="spell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всего и пара-победитель, не уронившая шарик.</w:t>
      </w:r>
    </w:p>
    <w:p w:rsidR="00652EE2" w:rsidRPr="00652EE2" w:rsidRDefault="00652EE2" w:rsidP="00652E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Совместное творчество с детьми «Подари шарик другу».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Цели: поддерживать инициативу придумывать самостоятельно узор, красиво размещать на плоскости шарика, воспитывать любовь к родным людям.</w:t>
      </w:r>
    </w:p>
    <w:p w:rsidR="00652EE2" w:rsidRPr="00652EE2" w:rsidRDefault="00652EE2" w:rsidP="00652E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Предложить детям разрисовать воздушные шары маркерами. </w:t>
      </w:r>
      <w:proofErr w:type="gram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будет подарок самому любимому человеку (маме, папе, братишке и </w:t>
      </w:r>
      <w:proofErr w:type="spellStart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Pr="00652E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 эти шары дети заберут домой.</w:t>
      </w:r>
      <w:proofErr w:type="gramEnd"/>
    </w:p>
    <w:bookmarkEnd w:id="0"/>
    <w:p w:rsidR="00632194" w:rsidRPr="00652EE2" w:rsidRDefault="00632194">
      <w:pPr>
        <w:rPr>
          <w:rFonts w:ascii="Times New Roman" w:hAnsi="Times New Roman" w:cs="Times New Roman"/>
          <w:sz w:val="28"/>
          <w:szCs w:val="28"/>
        </w:rPr>
      </w:pPr>
    </w:p>
    <w:sectPr w:rsidR="00632194" w:rsidRPr="0065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62"/>
    <w:rsid w:val="002A51A8"/>
    <w:rsid w:val="004A3062"/>
    <w:rsid w:val="00547CE3"/>
    <w:rsid w:val="00632194"/>
    <w:rsid w:val="00652EE2"/>
    <w:rsid w:val="00D0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5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E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5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E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2021-10-11T04:42:00Z</cp:lastPrinted>
  <dcterms:created xsi:type="dcterms:W3CDTF">2021-06-30T04:30:00Z</dcterms:created>
  <dcterms:modified xsi:type="dcterms:W3CDTF">2021-10-11T04:43:00Z</dcterms:modified>
</cp:coreProperties>
</file>